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15137" w:type="dxa"/>
        <w:tblLook w:val="04A0" w:firstRow="1" w:lastRow="0" w:firstColumn="1" w:lastColumn="0" w:noHBand="0" w:noVBand="1"/>
      </w:tblPr>
      <w:tblGrid>
        <w:gridCol w:w="1609"/>
        <w:gridCol w:w="5445"/>
        <w:gridCol w:w="1418"/>
        <w:gridCol w:w="6665"/>
      </w:tblGrid>
      <w:tr w:rsidR="003F1C89" w14:paraId="30ADCB0F" w14:textId="77777777" w:rsidTr="00987AEE">
        <w:trPr>
          <w:trHeight w:val="567"/>
        </w:trPr>
        <w:tc>
          <w:tcPr>
            <w:tcW w:w="15137" w:type="dxa"/>
            <w:gridSpan w:val="4"/>
            <w:shd w:val="clear" w:color="auto" w:fill="D9D9D9" w:themeFill="background1" w:themeFillShade="D9"/>
            <w:vAlign w:val="center"/>
          </w:tcPr>
          <w:p w14:paraId="659F708D" w14:textId="77777777" w:rsidR="003F1C89" w:rsidRPr="00F90E92" w:rsidRDefault="000127FB" w:rsidP="00987AEE">
            <w:pPr>
              <w:jc w:val="left"/>
              <w:rPr>
                <w:b/>
              </w:rPr>
            </w:pPr>
            <w:r>
              <w:rPr>
                <w:b/>
                <w:sz w:val="20"/>
              </w:rPr>
              <w:t xml:space="preserve">Handtransport und manuelles Ein-und Auslagern </w:t>
            </w:r>
          </w:p>
        </w:tc>
      </w:tr>
      <w:tr w:rsidR="003F1C89" w14:paraId="0216F23A" w14:textId="77777777" w:rsidTr="003F1C89">
        <w:tc>
          <w:tcPr>
            <w:tcW w:w="1609" w:type="dxa"/>
          </w:tcPr>
          <w:p w14:paraId="1653D645" w14:textId="77777777" w:rsidR="003F1C89" w:rsidRDefault="003F1C89">
            <w:r>
              <w:t>Abteilung:</w:t>
            </w:r>
          </w:p>
        </w:tc>
        <w:tc>
          <w:tcPr>
            <w:tcW w:w="5445" w:type="dxa"/>
          </w:tcPr>
          <w:p w14:paraId="294FC40C" w14:textId="62292966" w:rsidR="003F1C89" w:rsidRDefault="00595785" w:rsidP="003F1C89">
            <w:r>
              <w:t>WZ</w:t>
            </w:r>
          </w:p>
        </w:tc>
        <w:tc>
          <w:tcPr>
            <w:tcW w:w="1418" w:type="dxa"/>
          </w:tcPr>
          <w:p w14:paraId="7420D5ED" w14:textId="77777777" w:rsidR="003F1C89" w:rsidRDefault="003F1C89">
            <w:r>
              <w:t>Lfd. Nr.:</w:t>
            </w:r>
          </w:p>
        </w:tc>
        <w:tc>
          <w:tcPr>
            <w:tcW w:w="6665" w:type="dxa"/>
          </w:tcPr>
          <w:p w14:paraId="2ABBCF93" w14:textId="24E753F2" w:rsidR="003F1C89" w:rsidRDefault="00595785">
            <w:r>
              <w:t>102</w:t>
            </w:r>
          </w:p>
        </w:tc>
      </w:tr>
      <w:tr w:rsidR="003F1C89" w14:paraId="18D18F51" w14:textId="77777777" w:rsidTr="003F1C89">
        <w:tc>
          <w:tcPr>
            <w:tcW w:w="1609" w:type="dxa"/>
          </w:tcPr>
          <w:p w14:paraId="45575AE9" w14:textId="77777777" w:rsidR="003F1C89" w:rsidRDefault="003F1C89">
            <w:r>
              <w:t>Verantwortlich:</w:t>
            </w:r>
          </w:p>
        </w:tc>
        <w:tc>
          <w:tcPr>
            <w:tcW w:w="5445" w:type="dxa"/>
          </w:tcPr>
          <w:p w14:paraId="43476D32" w14:textId="2FBB49E5" w:rsidR="003F1C89" w:rsidRDefault="00595785">
            <w:r>
              <w:t>D. Hoppe</w:t>
            </w:r>
          </w:p>
        </w:tc>
        <w:tc>
          <w:tcPr>
            <w:tcW w:w="1418" w:type="dxa"/>
          </w:tcPr>
          <w:p w14:paraId="2634EBC3" w14:textId="77777777" w:rsidR="003F1C89" w:rsidRDefault="003F1C89">
            <w:r>
              <w:t>Datum:</w:t>
            </w:r>
          </w:p>
        </w:tc>
        <w:tc>
          <w:tcPr>
            <w:tcW w:w="6665" w:type="dxa"/>
          </w:tcPr>
          <w:p w14:paraId="57454E16" w14:textId="144C28CF" w:rsidR="003F1C89" w:rsidRDefault="00595785">
            <w:r>
              <w:t>30.07.2025</w:t>
            </w:r>
          </w:p>
        </w:tc>
      </w:tr>
    </w:tbl>
    <w:p w14:paraId="3A73CA6D" w14:textId="77777777" w:rsidR="0053336B" w:rsidRDefault="0053336B" w:rsidP="003F1C89">
      <w:pPr>
        <w:ind w:left="-142"/>
        <w:rPr>
          <w:b/>
        </w:rPr>
      </w:pPr>
    </w:p>
    <w:p w14:paraId="072993B0" w14:textId="77777777" w:rsidR="00F90E92" w:rsidRPr="003F1C89" w:rsidRDefault="00F90E92" w:rsidP="003F1C89">
      <w:pPr>
        <w:ind w:left="-142"/>
        <w:rPr>
          <w:b/>
        </w:rPr>
      </w:pPr>
      <w:r w:rsidRPr="003F1C89">
        <w:rPr>
          <w:b/>
        </w:rPr>
        <w:t>Gefährdungsmatrix</w:t>
      </w:r>
    </w:p>
    <w:tbl>
      <w:tblPr>
        <w:tblW w:w="15171" w:type="dxa"/>
        <w:tblInd w:w="-134" w:type="dxa"/>
        <w:tblLayout w:type="fixed"/>
        <w:tblCellMar>
          <w:left w:w="0" w:type="dxa"/>
          <w:right w:w="0" w:type="dxa"/>
        </w:tblCellMar>
        <w:tblLook w:val="0400" w:firstRow="0" w:lastRow="0" w:firstColumn="0" w:lastColumn="0" w:noHBand="0" w:noVBand="1"/>
      </w:tblPr>
      <w:tblGrid>
        <w:gridCol w:w="569"/>
        <w:gridCol w:w="2692"/>
        <w:gridCol w:w="1701"/>
        <w:gridCol w:w="1701"/>
        <w:gridCol w:w="1701"/>
        <w:gridCol w:w="1701"/>
        <w:gridCol w:w="1701"/>
        <w:gridCol w:w="3405"/>
      </w:tblGrid>
      <w:tr w:rsidR="00404EAA" w:rsidRPr="005F3CA9" w14:paraId="59F7A5FE" w14:textId="77777777" w:rsidTr="00404EAA">
        <w:trPr>
          <w:trHeight w:val="20"/>
        </w:trPr>
        <w:tc>
          <w:tcPr>
            <w:tcW w:w="56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</w:tcPr>
          <w:p w14:paraId="6113837A" w14:textId="6AF04981" w:rsidR="00404EAA" w:rsidRPr="005F3CA9" w:rsidRDefault="00595785" w:rsidP="00404EAA">
            <w:pPr>
              <w:spacing w:after="0"/>
              <w:ind w:left="113" w:right="113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299" distR="114299" simplePos="0" relativeHeight="251664384" behindDoc="1" locked="0" layoutInCell="1" allowOverlap="1" wp14:anchorId="30CA76FC" wp14:editId="47824079">
                      <wp:simplePos x="0" y="0"/>
                      <wp:positionH relativeFrom="column">
                        <wp:posOffset>250824</wp:posOffset>
                      </wp:positionH>
                      <wp:positionV relativeFrom="paragraph">
                        <wp:posOffset>-3978275</wp:posOffset>
                      </wp:positionV>
                      <wp:extent cx="0" cy="1943735"/>
                      <wp:effectExtent l="95250" t="38100" r="38100" b="0"/>
                      <wp:wrapTight wrapText="bothSides">
                        <wp:wrapPolygon edited="0">
                          <wp:start x="-1" y="-423"/>
                          <wp:lineTo x="-1" y="0"/>
                          <wp:lineTo x="-1" y="21593"/>
                          <wp:lineTo x="-1" y="21593"/>
                          <wp:lineTo x="-1" y="-423"/>
                          <wp:lineTo x="-1" y="-423"/>
                        </wp:wrapPolygon>
                      </wp:wrapTight>
                      <wp:docPr id="25" name="Gerade Verbindung mit Pfei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0" cy="194373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0864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6" o:spid="_x0000_s1026" type="#_x0000_t32" style="position:absolute;margin-left:19.75pt;margin-top:-313.25pt;width:0;height:153.05pt;flip:y;z-index:-2516520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" strokecolor="black [3213]">
                      <v:stroke endarrow="open"/>
                      <o:lock v:ext="edit" shapetype="f"/>
                      <w10:wrap type="tight"/>
                    </v:shape>
                  </w:pict>
                </mc:Fallback>
              </mc:AlternateContent>
            </w:r>
            <w:r w:rsidR="00404EAA">
              <w:t>Eintrittswahrscheinlichkeit</w:t>
            </w: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4A7D688" w14:textId="77777777" w:rsidR="00404EAA" w:rsidRPr="005F3CA9" w:rsidRDefault="00404EAA" w:rsidP="00F90E92">
            <w:pPr>
              <w:spacing w:after="0"/>
            </w:pPr>
            <w:r w:rsidRPr="005F3CA9">
              <w:t>sehr 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5DDF8D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A1583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BC1B0F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AEA0B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i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657592E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j</w:t>
            </w:r>
          </w:p>
        </w:tc>
        <w:tc>
          <w:tcPr>
            <w:tcW w:w="34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004FA01" w14:textId="77777777" w:rsidR="00404EAA" w:rsidRPr="00987AEE" w:rsidRDefault="0071154E" w:rsidP="0071154E">
            <w:pPr>
              <w:spacing w:after="0"/>
              <w:ind w:left="205"/>
              <w:jc w:val="left"/>
            </w:pPr>
            <w:r>
              <w:t>Mittels der Risikomatrix wird die Wahrscheinlichkeit des Auftretens eines unerwünschten Ereignisses gegenüber dessen Auswirkung tabellarisch ins Verhältnis gesetzt.</w:t>
            </w:r>
          </w:p>
        </w:tc>
      </w:tr>
      <w:tr w:rsidR="00404EAA" w:rsidRPr="005F3CA9" w14:paraId="2139DEA1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0CA7F2DF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1CFE13" w14:textId="77777777" w:rsidR="00404EAA" w:rsidRPr="005F3CA9" w:rsidRDefault="00404EAA" w:rsidP="00F90E92">
            <w:pPr>
              <w:spacing w:after="0"/>
            </w:pPr>
            <w:r w:rsidRPr="005F3CA9">
              <w:t>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D4BE70F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EC013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FF781D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53D9789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6EB289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68180E0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74B4108D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41E846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C9586D" w14:textId="77777777" w:rsidR="00404EAA" w:rsidRPr="005F3CA9" w:rsidRDefault="00404EAA" w:rsidP="00F90E92">
            <w:pPr>
              <w:spacing w:after="0"/>
            </w:pPr>
            <w:r w:rsidRPr="005F3CA9">
              <w:t>möglich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452299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13219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BFD32A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8C96A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7CF6E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4192BDA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CC65D33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3AEBE09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612F186" w14:textId="77777777" w:rsidR="00404EAA" w:rsidRPr="005F3CA9" w:rsidRDefault="00404EAA" w:rsidP="00F90E92">
            <w:pPr>
              <w:spacing w:after="0"/>
            </w:pPr>
            <w:r w:rsidRPr="005F3CA9">
              <w:t>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FC842CD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0B770E3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g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8729A11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8D63B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0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E36CF0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27B102D5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4343D356" w14:textId="77777777" w:rsidTr="00404EAA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70F253BA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B82FD7C" w14:textId="77777777" w:rsidR="00404EAA" w:rsidRPr="005F3CA9" w:rsidRDefault="00404EAA" w:rsidP="00F90E92">
            <w:pPr>
              <w:spacing w:after="0"/>
            </w:pPr>
            <w:r w:rsidRPr="005F3CA9">
              <w:t>sehr unwahrscheinlich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B433BB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a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D56A1C4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b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F889E3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c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72A7ECB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2D050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44F1147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  <w:r w:rsidRPr="00F90E92">
              <w:rPr>
                <w:b/>
              </w:rPr>
              <w:t>e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856C156" w14:textId="77777777" w:rsidR="00404EAA" w:rsidRPr="00F90E92" w:rsidRDefault="00404EAA" w:rsidP="00F90E92">
            <w:pPr>
              <w:spacing w:after="0"/>
              <w:jc w:val="center"/>
              <w:rPr>
                <w:b/>
              </w:rPr>
            </w:pPr>
          </w:p>
        </w:tc>
      </w:tr>
      <w:tr w:rsidR="00404EAA" w:rsidRPr="005F3CA9" w14:paraId="501D6624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1C0F74F1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269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8060E35" w14:textId="77777777" w:rsidR="00404EAA" w:rsidRPr="005F3CA9" w:rsidRDefault="00404EAA" w:rsidP="00F90E92">
            <w:pPr>
              <w:spacing w:after="0"/>
            </w:pP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B5BB3C3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unbedeutsam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80C15A2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gering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2A6C0DF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mittel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41D666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schwerwiegend</w:t>
            </w:r>
          </w:p>
        </w:tc>
        <w:tc>
          <w:tcPr>
            <w:tcW w:w="170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2CAC10C" w14:textId="77777777" w:rsidR="00404EAA" w:rsidRPr="005F3CA9" w:rsidRDefault="00404EAA" w:rsidP="00F90E92">
            <w:pPr>
              <w:spacing w:after="0"/>
              <w:jc w:val="center"/>
            </w:pPr>
            <w:r w:rsidRPr="005F3CA9">
              <w:t>existentiell</w:t>
            </w:r>
          </w:p>
        </w:tc>
        <w:tc>
          <w:tcPr>
            <w:tcW w:w="34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14:paraId="475CD9D4" w14:textId="77777777" w:rsidR="00404EAA" w:rsidRPr="005F3CA9" w:rsidRDefault="00404EAA" w:rsidP="00F90E92">
            <w:pPr>
              <w:spacing w:after="0"/>
              <w:jc w:val="center"/>
            </w:pPr>
          </w:p>
        </w:tc>
      </w:tr>
      <w:tr w:rsidR="00993BCD" w:rsidRPr="005F3CA9" w14:paraId="4F3741C5" w14:textId="77777777" w:rsidTr="00993BCD">
        <w:trPr>
          <w:trHeight w:val="20"/>
        </w:trPr>
        <w:tc>
          <w:tcPr>
            <w:tcW w:w="56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E461E6" w14:textId="77777777" w:rsidR="00993BCD" w:rsidRDefault="00993BCD" w:rsidP="00F90E92">
            <w:pPr>
              <w:spacing w:after="0"/>
              <w:jc w:val="center"/>
              <w:rPr>
                <w:noProof/>
              </w:rPr>
            </w:pPr>
          </w:p>
        </w:tc>
        <w:tc>
          <w:tcPr>
            <w:tcW w:w="14602" w:type="dxa"/>
            <w:gridSpan w:val="7"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E8C80D5" w14:textId="7A2D5E51" w:rsidR="00993BCD" w:rsidRPr="005F3CA9" w:rsidRDefault="00595785" w:rsidP="00404EAA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72576" behindDoc="0" locked="0" layoutInCell="1" allowOverlap="1" wp14:anchorId="624369C7" wp14:editId="52BEBB89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51434</wp:posOffset>
                      </wp:positionV>
                      <wp:extent cx="5391785" cy="0"/>
                      <wp:effectExtent l="0" t="76200" r="0" b="95250"/>
                      <wp:wrapNone/>
                      <wp:docPr id="24" name="Gerade Verbindung mit Pfeil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5391785" cy="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9A755" id="Gerade Verbindung mit Pfeil 4" o:spid="_x0000_s1026" type="#_x0000_t32" style="position:absolute;margin-left:124.4pt;margin-top:4.05pt;width:424.55pt;height:0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" strokecolor="black [3213]">
                      <v:stroke endarrow="open"/>
                      <o:lock v:ext="edit" shapetype="f"/>
                    </v:shape>
                  </w:pict>
                </mc:Fallback>
              </mc:AlternateContent>
            </w:r>
            <w:r w:rsidR="00993BCD">
              <w:t>Schadenshöhe</w:t>
            </w:r>
          </w:p>
        </w:tc>
      </w:tr>
    </w:tbl>
    <w:p w14:paraId="15E30CF8" w14:textId="77777777" w:rsidR="00987AEE" w:rsidRDefault="0053336B" w:rsidP="003F1C89">
      <w:pPr>
        <w:ind w:left="-142"/>
        <w:rPr>
          <w:sz w:val="14"/>
        </w:rPr>
      </w:pPr>
      <w:r w:rsidRPr="003F1C89">
        <w:rPr>
          <w:b/>
        </w:rPr>
        <w:t>Gefährdungsmatrix</w:t>
      </w:r>
      <w:r>
        <w:rPr>
          <w:b/>
        </w:rPr>
        <w:t xml:space="preserve"> - Legende</w:t>
      </w:r>
    </w:p>
    <w:tbl>
      <w:tblPr>
        <w:tblStyle w:val="Tabellenraster"/>
        <w:tblW w:w="0" w:type="auto"/>
        <w:tblInd w:w="-142" w:type="dxa"/>
        <w:tblLook w:val="04A0" w:firstRow="1" w:lastRow="0" w:firstColumn="1" w:lastColumn="0" w:noHBand="0" w:noVBand="1"/>
      </w:tblPr>
      <w:tblGrid>
        <w:gridCol w:w="567"/>
        <w:gridCol w:w="3402"/>
        <w:gridCol w:w="567"/>
        <w:gridCol w:w="3402"/>
        <w:gridCol w:w="567"/>
        <w:gridCol w:w="3402"/>
      </w:tblGrid>
      <w:tr w:rsidR="00987AEE" w14:paraId="59FB41F1" w14:textId="77777777" w:rsidTr="0053336B">
        <w:trPr>
          <w:trHeight w:val="170"/>
        </w:trPr>
        <w:tc>
          <w:tcPr>
            <w:tcW w:w="567" w:type="dxa"/>
            <w:shd w:val="clear" w:color="auto" w:fill="FF0000"/>
            <w:vAlign w:val="center"/>
          </w:tcPr>
          <w:p w14:paraId="427536DF" w14:textId="77777777" w:rsidR="00987AEE" w:rsidRPr="00987AEE" w:rsidRDefault="00987AEE" w:rsidP="00987AEE">
            <w:pPr>
              <w:jc w:val="left"/>
            </w:pPr>
          </w:p>
        </w:tc>
        <w:tc>
          <w:tcPr>
            <w:tcW w:w="3402" w:type="dxa"/>
          </w:tcPr>
          <w:p w14:paraId="25C6EC5E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Hohe Gefährdung</w:t>
            </w:r>
          </w:p>
        </w:tc>
        <w:tc>
          <w:tcPr>
            <w:tcW w:w="567" w:type="dxa"/>
            <w:shd w:val="clear" w:color="auto" w:fill="FFFF00"/>
          </w:tcPr>
          <w:p w14:paraId="5B66A671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0C0C2428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Mittlere Gefähr</w:t>
            </w:r>
            <w:r w:rsidR="000127FB">
              <w:t>d</w:t>
            </w:r>
            <w:r w:rsidRPr="00987AEE">
              <w:t>ung</w:t>
            </w:r>
          </w:p>
        </w:tc>
        <w:tc>
          <w:tcPr>
            <w:tcW w:w="567" w:type="dxa"/>
            <w:shd w:val="clear" w:color="auto" w:fill="92D050"/>
          </w:tcPr>
          <w:p w14:paraId="48D3C39C" w14:textId="77777777" w:rsidR="00987AEE" w:rsidRPr="00987AEE" w:rsidRDefault="00987AEE" w:rsidP="0053336B">
            <w:pPr>
              <w:spacing w:line="240" w:lineRule="auto"/>
              <w:jc w:val="left"/>
            </w:pPr>
          </w:p>
        </w:tc>
        <w:tc>
          <w:tcPr>
            <w:tcW w:w="3402" w:type="dxa"/>
          </w:tcPr>
          <w:p w14:paraId="7F041089" w14:textId="77777777" w:rsidR="00987AEE" w:rsidRPr="00987AEE" w:rsidRDefault="00987AEE" w:rsidP="0053336B">
            <w:pPr>
              <w:spacing w:line="240" w:lineRule="auto"/>
              <w:jc w:val="left"/>
            </w:pPr>
            <w:r w:rsidRPr="00987AEE">
              <w:t>Geringe Gefährdung</w:t>
            </w:r>
          </w:p>
        </w:tc>
      </w:tr>
    </w:tbl>
    <w:p w14:paraId="171DA33A" w14:textId="77777777" w:rsidR="0053336B" w:rsidRDefault="0053336B" w:rsidP="003F1C89">
      <w:pPr>
        <w:ind w:left="-142"/>
        <w:rPr>
          <w:sz w:val="16"/>
        </w:rPr>
      </w:pPr>
      <w:r>
        <w:rPr>
          <w:b/>
        </w:rPr>
        <w:t>Maßnahmenbewertung</w:t>
      </w:r>
    </w:p>
    <w:p w14:paraId="670BB864" w14:textId="77777777" w:rsidR="003F1C89" w:rsidRDefault="003F1C89" w:rsidP="0053336B">
      <w:pPr>
        <w:ind w:left="-142"/>
      </w:pPr>
      <w:r w:rsidRPr="0053336B">
        <w:rPr>
          <w:sz w:val="16"/>
        </w:rPr>
        <w:t>(++) Maßnahme sehr gut umgesetzt  (+) Maßnahme umgesetzt  (O) Maßnahme in der Umsetzung  (-) Maßnahme nicht komplett umgesetzt (--) Maßnahme nicht umgesetzt, Handlungsbedarf</w:t>
      </w:r>
      <w:r>
        <w:br w:type="page"/>
      </w:r>
    </w:p>
    <w:tbl>
      <w:tblPr>
        <w:tblW w:w="15325" w:type="dxa"/>
        <w:tblInd w:w="-11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5"/>
        <w:gridCol w:w="3515"/>
        <w:gridCol w:w="4535"/>
        <w:gridCol w:w="4535"/>
        <w:gridCol w:w="425"/>
        <w:gridCol w:w="425"/>
        <w:gridCol w:w="425"/>
        <w:gridCol w:w="425"/>
        <w:gridCol w:w="425"/>
      </w:tblGrid>
      <w:tr w:rsidR="0080584B" w:rsidRPr="00B5730A" w14:paraId="128E5E47" w14:textId="77777777" w:rsidTr="0080584B">
        <w:trPr>
          <w:cantSplit/>
          <w:trHeight w:val="794"/>
          <w:tblHeader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7ADC9BE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lastRenderedPageBreak/>
              <w:t>Art</w:t>
            </w: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2149B3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Gefährdung</w:t>
            </w:r>
            <w:r>
              <w:rPr>
                <w:rFonts w:eastAsia="Arial Unicode MS" w:cs="Arial Unicode MS"/>
                <w:b/>
                <w:bCs/>
              </w:rPr>
              <w:br/>
              <w:t>Belastungsfaktoren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154367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Hinweise zu den Gefährdungen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BC78522" w14:textId="77777777" w:rsidR="0080584B" w:rsidRPr="006020DF" w:rsidRDefault="0080584B" w:rsidP="0080584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/>
                <w:bCs/>
              </w:rPr>
            </w:pPr>
            <w:r>
              <w:rPr>
                <w:rFonts w:eastAsia="Arial Unicode MS" w:cs="Arial Unicode MS"/>
                <w:b/>
                <w:bCs/>
              </w:rPr>
              <w:t>Schutzmaßnahmen</w:t>
            </w:r>
          </w:p>
        </w:tc>
        <w:tc>
          <w:tcPr>
            <w:tcW w:w="2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704B4476" w14:textId="77777777" w:rsidR="0080584B" w:rsidRPr="006020DF" w:rsidRDefault="0080584B" w:rsidP="0080584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b/>
                <w:bCs/>
                <w:sz w:val="16"/>
              </w:rPr>
            </w:pPr>
            <w:r>
              <w:rPr>
                <w:rFonts w:eastAsia="Arial Unicode MS" w:cs="Arial Unicode MS"/>
                <w:b/>
                <w:bCs/>
                <w:sz w:val="16"/>
              </w:rPr>
              <w:t>Bewertung</w:t>
            </w:r>
            <w:r>
              <w:rPr>
                <w:rFonts w:eastAsia="Arial Unicode MS" w:cs="Arial Unicode MS"/>
                <w:b/>
                <w:bCs/>
                <w:sz w:val="16"/>
              </w:rPr>
              <w:br/>
              <w:t>Maßnahme</w:t>
            </w:r>
          </w:p>
        </w:tc>
      </w:tr>
      <w:tr w:rsidR="000127FB" w:rsidRPr="00595785" w14:paraId="0B75AE72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AC3838F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9B06E0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 Teile mit gefährlichen</w:t>
            </w:r>
          </w:p>
          <w:p w14:paraId="0B639805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Oberflächen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A6BA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Ist der Kontakt zu scharfkantigen Teilen verhindert?</w:t>
            </w:r>
          </w:p>
          <w:p w14:paraId="4DC7D5CE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Sind die Lagereinrichtungen und die Geräte so gestaltet, dass Verletzungen vermieden werden?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2E6F" w14:textId="6AD1440F" w:rsidR="000127FB" w:rsidRPr="00595785" w:rsidRDefault="0017742A" w:rsidP="000845EA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Teile lagern in dafür vorgesehene Behälter.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C0FB1" w14:textId="77777777" w:rsidR="000127FB" w:rsidRPr="00595785" w:rsidRDefault="000127FB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113026C" w14:textId="77777777" w:rsidR="000127FB" w:rsidRPr="00595785" w:rsidRDefault="000127FB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150AC4B" w14:textId="77777777" w:rsidR="000127FB" w:rsidRPr="00595785" w:rsidRDefault="000127FB" w:rsidP="00A1052A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EA8E4" w14:textId="77777777" w:rsidR="000127FB" w:rsidRPr="00595785" w:rsidRDefault="000127FB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1FF2E" w14:textId="77777777" w:rsidR="000127FB" w:rsidRPr="00595785" w:rsidRDefault="000127FB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376512" w14:textId="77777777" w:rsidR="000127FB" w:rsidRPr="00595785" w:rsidRDefault="000127FB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532D49D1" w14:textId="77777777" w:rsidR="000127FB" w:rsidRPr="00595785" w:rsidRDefault="000127FB" w:rsidP="00A1052A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72F6BFAF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B204E2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23828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1.1 Bewegte Transportmittel, Bewegte Arbeitsmittel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1924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Ist die Tragfähigkeit und Kippsicherheit des Transportmittels und des Lagergerätes eingehalten?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E6646" w14:textId="734EC10F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Lagereinrichtungen sind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F6705D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0841469A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B3E38DE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187BF5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841A5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DB100A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A0312D8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1D3B64E8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7F2486E5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7F5CE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1.2 Unkontrolliert bewegte Teile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A7FE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Wird Arbeitsmaterial sicher gelagert? Können Transportmittel,</w:t>
            </w:r>
          </w:p>
          <w:p w14:paraId="23A2920B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Lagergeräte und Lagereinrichtungen</w:t>
            </w:r>
          </w:p>
          <w:p w14:paraId="2EC97083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bei bestimmungsgemäßer Verwendung das Lagergut sicher aufnehmen?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E1421" w14:textId="5D193B69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Teile lagern in dafür vorgesehene Behälter und Transportmittel.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86F4DA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7C6C383E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EB6A127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512E1C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2B2F4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7F8C1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E8EF436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7E493899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A9ACEFC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033D96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1.3 Sturz auf der Ebene</w:t>
            </w:r>
          </w:p>
          <w:p w14:paraId="475E8B7E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 xml:space="preserve">Ausrutschen, Stolpern, </w:t>
            </w:r>
          </w:p>
          <w:p w14:paraId="111A3F1D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 xml:space="preserve">Umknicken, Fehltreten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E2F3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Sind die Transportwege und Arbeitsflächen trittsicher?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4C95" w14:textId="5EC9EFC8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Verkehrswege sind vorgegeben und gesichert.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C4D4D6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0C25CE04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15D32BE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705AD9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59F6AB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8F508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71BD17DC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5A74F617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A0D3227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9E3A6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1.4 Absturz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3D34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Ist die Sicherheit bei Aufnahme und Ablage des Transportgutes gewährleistet z.B. auf Leitern?</w:t>
            </w:r>
          </w:p>
          <w:p w14:paraId="75CBF54A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Bestehen für den Transportweg wirksame Absturzsicherungen?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0C66" w14:textId="3576565B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Es werden nur geprüfte und unbeschädigte Leitern benutzt.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E69EA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CB20D12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AC6E4B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0FE560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DF5B35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BAD719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CDAA191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664D0FCB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411B5F5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E5D88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1.5 Gefährlichen Körperströme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08F6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Entspricht die IP- Schutzart der</w:t>
            </w:r>
          </w:p>
          <w:p w14:paraId="6C7FCE69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verwendeten Leuchten den Umgebungsbedingungen?</w:t>
            </w:r>
          </w:p>
          <w:p w14:paraId="7E1E7486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Sind die Lampen gegen mechanische Beschädigung durch Gegenstände geschützt?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9258C" w14:textId="57C94A7B" w:rsidR="000127FB" w:rsidRPr="00595785" w:rsidRDefault="0017742A" w:rsidP="007238F1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Leuchten sind gegen Beschädigungen geschützt.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D26936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81B3879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7525D76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D85A1A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054FF1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D8A8BE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0CE52D8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69D1FCAF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563CB18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732438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1.6 Flüssigkeiten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163A4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Werden Gefahrstoffe so transportiert und gelagert, dass sie die Gesundheit und die Umwelt nicht gefährden?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8689D" w14:textId="00525A9C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Lagern gemäß Gefahrgutverordnung.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F22761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CDD6DA2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5C3BEF0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0C3FF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EBDA11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97C25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0EBC533D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125C814B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7D7C840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A10B2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 xml:space="preserve">1.7 Lärm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6784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Werden Transportarbeiten in Lärmbereichen durchgeführt?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E754" w14:textId="5170879A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Werden durchgeführt, zusätzliche Schutzausrüstung ist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315A15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B59A5EE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93F6E2F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72C8EF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9333B8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3EAD8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7C52D02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06426405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01D8CC61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54634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 xml:space="preserve">1.8 Klima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33619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Ist der Beschäftigte gegen Witterungseinflüsse geschützt?</w:t>
            </w:r>
          </w:p>
          <w:p w14:paraId="403F3B91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Ist der Einfluss von Wärmestrahlung</w:t>
            </w:r>
          </w:p>
          <w:p w14:paraId="54DD0563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auszuschließen?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48D64" w14:textId="01A42194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Zusätzliche Ausrüstung ist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11AC9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117D4240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D6351B1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41AEDF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E6400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F1650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5DF7CB62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1DD387C9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3C03B922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2125C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1.9 Beleuchtung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7386C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Beträgt die Nennbeleuchtungsstärke</w:t>
            </w:r>
          </w:p>
          <w:p w14:paraId="4D6C81BE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für Lagerräume, Verkehrswege ohne spezielle Sehaufgabe mind.50lx, bei Allgemeinbeleuchtung mind. 200lx?</w:t>
            </w:r>
          </w:p>
          <w:p w14:paraId="56BA2F43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03FE" w14:textId="0BA2A659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Ist geprüft.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9FB44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31F9514C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4B0922C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4795A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104398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FDE626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35732808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1FD72FAB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570CEB6E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0CAC2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1.10 Raumbedarf/</w:t>
            </w:r>
          </w:p>
          <w:p w14:paraId="0A5F2841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Verkehrswege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0CCB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Sind Verkehrswege so bemessen,</w:t>
            </w:r>
          </w:p>
          <w:p w14:paraId="072FB705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gekennzeichnet und freigehalten, dass die erforderliche Sicherheit</w:t>
            </w:r>
          </w:p>
          <w:p w14:paraId="4C8CE440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für Benutzer und angrenzende Arbeitsbereiche gewährleistet ist?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563F" w14:textId="7EE26731" w:rsidR="000127FB" w:rsidRPr="00595785" w:rsidRDefault="0017742A" w:rsidP="005638B7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Sind gekennzeichnet und ausreichend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2976A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20F77FE6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1F24B7B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69EF9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4DA8DF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545ADC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82EA0AF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075BEAB7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D4C81A6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167E92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1.11 Haltungsarbeit/</w:t>
            </w:r>
          </w:p>
          <w:p w14:paraId="49026288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Haltearbeit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DDC9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Werden Zwangshaltungen und Haltearbeit vermieden?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54D1" w14:textId="3207DE29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Ist sicher eingehalten.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1A5E0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656554F2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7B78A832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D96FA9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9D9D01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D1DCE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18D5DFF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647DC953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48113F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A8284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1.12 Kombination aus statischer und dynamischer Arbeit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D9B2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Wie hoch ist der Anteil statischer Arbeit an der Gesamtarbeit?</w:t>
            </w:r>
          </w:p>
          <w:p w14:paraId="67955009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Im Allgemeinen ist der statische Anteil kritischer. Werden negative</w:t>
            </w:r>
          </w:p>
          <w:p w14:paraId="662C6952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Einflussfaktoren, wie ruckartige</w:t>
            </w:r>
          </w:p>
          <w:p w14:paraId="50D158E3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Bewegung, Rumpfverdrehung, Rumpfseitenneigung, deutliche</w:t>
            </w:r>
          </w:p>
          <w:p w14:paraId="0A4BDE1A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Rumpfbeugung und große Griffweiten, vermieden?</w:t>
            </w:r>
          </w:p>
          <w:p w14:paraId="1B94328F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Sind die Lasten auf Grund ihrer Geometrie handhabbar?</w:t>
            </w:r>
          </w:p>
          <w:p w14:paraId="1F646ABF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Lassen sich Hebe- und Transportvorgänge erleichtern?</w:t>
            </w:r>
          </w:p>
          <w:p w14:paraId="6A5FF036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3FDF2" w14:textId="77777777" w:rsidR="000127FB" w:rsidRPr="00595785" w:rsidRDefault="0017742A" w:rsidP="0017742A">
            <w:pPr>
              <w:pStyle w:val="Listenabsatz"/>
              <w:numPr>
                <w:ilvl w:val="0"/>
                <w:numId w:val="9"/>
              </w:num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Anteil ist gering</w:t>
            </w:r>
          </w:p>
          <w:p w14:paraId="2F0B0480" w14:textId="77777777" w:rsidR="0017742A" w:rsidRPr="00595785" w:rsidRDefault="0017742A" w:rsidP="0017742A">
            <w:pPr>
              <w:pStyle w:val="Listenabsatz"/>
              <w:numPr>
                <w:ilvl w:val="0"/>
                <w:numId w:val="9"/>
              </w:num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Negative Einflussfaktoren werden vermieden.</w:t>
            </w:r>
          </w:p>
          <w:p w14:paraId="3FC656C9" w14:textId="77777777" w:rsidR="0017742A" w:rsidRDefault="0017742A" w:rsidP="0017742A">
            <w:pPr>
              <w:pStyle w:val="Listenabsatz"/>
              <w:numPr>
                <w:ilvl w:val="0"/>
                <w:numId w:val="9"/>
              </w:num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Lasten sind im Großen und Ganzen handhabbar.</w:t>
            </w:r>
          </w:p>
          <w:p w14:paraId="7D8F24C0" w14:textId="46BCB2FD" w:rsidR="00595785" w:rsidRPr="00595785" w:rsidRDefault="00595785" w:rsidP="0017742A">
            <w:pPr>
              <w:pStyle w:val="Listenabsatz"/>
              <w:numPr>
                <w:ilvl w:val="0"/>
                <w:numId w:val="9"/>
              </w:num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>
              <w:rPr>
                <w:rFonts w:eastAsia="Arial Unicode MS" w:cs="Arial Unicode MS"/>
                <w:sz w:val="20"/>
                <w:szCs w:val="20"/>
              </w:rPr>
              <w:t>Hebevorichtungen sind vorhanden.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1D17B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A4E6613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CAED3A0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F96A1C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86481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46269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47A01CCD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74013282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48A161B9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2ED79C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1.13 Persönliche Schutzausrüstung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80F9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Ist die PSA geeignet und wirksam?</w:t>
            </w:r>
          </w:p>
          <w:p w14:paraId="02EA8955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Wird sie von den Beschäftigten</w:t>
            </w:r>
          </w:p>
          <w:p w14:paraId="7AA3302E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akzeptiert?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C5EA8" w14:textId="21E61887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PSA ist geeignet, wirksam und wird akzeptiert.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82CDE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1AEE38B0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40016B1D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713B3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B7D8A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BE3DD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6B7148C2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73940A19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6CFBA520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FABF3A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1.14 Unterweisung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DEA1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Werden die Beschäftigten vor</w:t>
            </w:r>
          </w:p>
          <w:p w14:paraId="73176FB2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>Aufnahme ihrer Tätigkeit und danach regelmäßig über mögliche Gefahren</w:t>
            </w:r>
          </w:p>
          <w:p w14:paraId="6524FC1E" w14:textId="77777777" w:rsidR="000127FB" w:rsidRPr="00595785" w:rsidRDefault="000127FB" w:rsidP="000127FB">
            <w:pPr>
              <w:spacing w:before="0" w:after="0"/>
              <w:jc w:val="left"/>
              <w:rPr>
                <w:sz w:val="20"/>
                <w:szCs w:val="20"/>
              </w:rPr>
            </w:pPr>
            <w:r w:rsidRPr="00595785">
              <w:rPr>
                <w:sz w:val="20"/>
                <w:szCs w:val="20"/>
              </w:rPr>
              <w:t xml:space="preserve">sowie über die Maßnahmen zu deren Abwendung unterwiesen?  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8FFDC" w14:textId="08298D35" w:rsidR="000127FB" w:rsidRPr="00595785" w:rsidRDefault="0017742A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Beschäftigte werden ausreichend vor Aufnahme sowie regelmäßig unterwiesen.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C8984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4D246AB0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091DC4B2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0FA393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03201C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F3A69D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214BCA13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  <w:tr w:rsidR="000127FB" w:rsidRPr="00595785" w14:paraId="1DC9424A" w14:textId="77777777" w:rsidTr="00595785">
        <w:trPr>
          <w:cantSplit/>
          <w:trHeight w:val="20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vAlign w:val="center"/>
          </w:tcPr>
          <w:p w14:paraId="11546110" w14:textId="77777777" w:rsidR="000127FB" w:rsidRPr="00595785" w:rsidRDefault="000127FB" w:rsidP="0071154E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1C5F94" w14:textId="77777777" w:rsidR="000127FB" w:rsidRPr="00595785" w:rsidRDefault="000127FB" w:rsidP="00784AEC">
            <w:pPr>
              <w:spacing w:line="240" w:lineRule="auto"/>
              <w:ind w:left="-142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B9684" w14:textId="77777777" w:rsidR="000127FB" w:rsidRPr="00595785" w:rsidRDefault="000127FB" w:rsidP="00B5730A">
            <w:pPr>
              <w:spacing w:line="240" w:lineRule="auto"/>
              <w:jc w:val="center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3992" w14:textId="77777777" w:rsidR="000127FB" w:rsidRPr="00595785" w:rsidRDefault="000127FB" w:rsidP="00AA4C20">
            <w:pPr>
              <w:spacing w:line="240" w:lineRule="auto"/>
              <w:jc w:val="left"/>
              <w:rPr>
                <w:rFonts w:eastAsia="Arial Unicode MS" w:cs="Arial Unicode MS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1F5401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  <w:p w14:paraId="0BE68C86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26A9A236" w14:textId="77777777" w:rsidR="000127FB" w:rsidRPr="00595785" w:rsidRDefault="000127FB" w:rsidP="00B55CEB">
            <w:pPr>
              <w:spacing w:line="240" w:lineRule="auto"/>
              <w:ind w:left="-142"/>
              <w:jc w:val="center"/>
              <w:rPr>
                <w:rFonts w:eastAsia="Arial Unicode MS" w:cs="Arial Unicode MS"/>
                <w:bCs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bCs/>
                <w:sz w:val="20"/>
                <w:szCs w:val="20"/>
              </w:rPr>
              <w:t>+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C0A791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o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E9371F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48B1B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  <w:p w14:paraId="1E898BEA" w14:textId="77777777" w:rsidR="000127FB" w:rsidRPr="00595785" w:rsidRDefault="000127FB" w:rsidP="00B55CEB">
            <w:pPr>
              <w:spacing w:line="240" w:lineRule="auto"/>
              <w:ind w:left="-142" w:right="-49"/>
              <w:jc w:val="center"/>
              <w:rPr>
                <w:rFonts w:eastAsia="Arial Unicode MS" w:cs="Arial Unicode MS"/>
                <w:sz w:val="20"/>
                <w:szCs w:val="20"/>
              </w:rPr>
            </w:pPr>
            <w:r w:rsidRPr="00595785">
              <w:rPr>
                <w:rFonts w:eastAsia="Arial Unicode MS" w:cs="Arial Unicode MS"/>
                <w:sz w:val="20"/>
                <w:szCs w:val="20"/>
              </w:rPr>
              <w:t>-</w:t>
            </w:r>
          </w:p>
        </w:tc>
      </w:tr>
    </w:tbl>
    <w:p w14:paraId="4D00BFCA" w14:textId="77777777" w:rsidR="001D17A4" w:rsidRPr="00595785" w:rsidRDefault="001D17A4" w:rsidP="00222B0D">
      <w:pPr>
        <w:rPr>
          <w:sz w:val="20"/>
          <w:szCs w:val="20"/>
        </w:rPr>
      </w:pPr>
    </w:p>
    <w:sectPr w:rsidR="001D17A4" w:rsidRPr="00595785" w:rsidSect="0049387B">
      <w:headerReference w:type="default" r:id="rId8"/>
      <w:footerReference w:type="default" r:id="rId9"/>
      <w:pgSz w:w="16838" w:h="11906" w:orient="landscape" w:code="9"/>
      <w:pgMar w:top="1418" w:right="1418" w:bottom="1418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C78A4" w14:textId="77777777" w:rsidR="004E718A" w:rsidRDefault="004E718A" w:rsidP="00A92C31">
      <w:pPr>
        <w:spacing w:before="0" w:after="0" w:line="240" w:lineRule="auto"/>
      </w:pPr>
      <w:r>
        <w:separator/>
      </w:r>
    </w:p>
  </w:endnote>
  <w:endnote w:type="continuationSeparator" w:id="0">
    <w:p w14:paraId="61A91CBF" w14:textId="77777777" w:rsidR="004E718A" w:rsidRDefault="004E718A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877" w:type="dxa"/>
      <w:tblInd w:w="-743" w:type="dxa"/>
      <w:tblLook w:val="04A0" w:firstRow="1" w:lastRow="0" w:firstColumn="1" w:lastColumn="0" w:noHBand="0" w:noVBand="1"/>
    </w:tblPr>
    <w:tblGrid>
      <w:gridCol w:w="5349"/>
      <w:gridCol w:w="10528"/>
    </w:tblGrid>
    <w:tr w:rsidR="0049387B" w:rsidRPr="00C34AC4" w14:paraId="5DAAA2CD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65A1BDBF" w14:textId="48941DDC" w:rsidR="0049387B" w:rsidRPr="00D23EB2" w:rsidRDefault="00595785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6"/>
              <w:lang w:eastAsia="de-DE"/>
            </w:rPr>
          </w:pPr>
          <w:r>
            <w:rPr>
              <w:rFonts w:ascii="Verdana" w:hAnsi="Verdana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9504" behindDoc="0" locked="0" layoutInCell="1" allowOverlap="1" wp14:anchorId="352E105C" wp14:editId="7AAFE293">
                    <wp:simplePos x="0" y="0"/>
                    <wp:positionH relativeFrom="margin">
                      <wp:posOffset>-110490</wp:posOffset>
                    </wp:positionH>
                    <wp:positionV relativeFrom="paragraph">
                      <wp:posOffset>1269</wp:posOffset>
                    </wp:positionV>
                    <wp:extent cx="10259695" cy="0"/>
                    <wp:effectExtent l="0" t="0" r="0" b="0"/>
                    <wp:wrapNone/>
                    <wp:docPr id="17" name="Gerade Verbindung 1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1025969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46C09BC5" id="Gerade Verbindung 17" o:spid="_x0000_s1026" style="position:absolute;z-index:25166950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8.7pt,.1pt" to="799.1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K4jigTZAAAABg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08F943CC" w14:textId="77777777" w:rsidR="0049387B" w:rsidRPr="00D23EB2" w:rsidRDefault="0049387B" w:rsidP="004D40E7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49387B" w:rsidRPr="00C34AC4" w14:paraId="1E377B5D" w14:textId="77777777" w:rsidTr="0049387B">
      <w:tc>
        <w:tcPr>
          <w:tcW w:w="5349" w:type="dxa"/>
          <w:tcBorders>
            <w:top w:val="nil"/>
            <w:left w:val="nil"/>
            <w:bottom w:val="nil"/>
            <w:right w:val="nil"/>
          </w:tcBorders>
        </w:tcPr>
        <w:p w14:paraId="76348D6D" w14:textId="77777777" w:rsidR="0049387B" w:rsidRPr="00C34AC4" w:rsidRDefault="0049387B" w:rsidP="0080584B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Revision </w:t>
          </w:r>
          <w:r w:rsidR="0080584B">
            <w:rPr>
              <w:rFonts w:ascii="Verdana" w:hAnsi="Verdana"/>
              <w:sz w:val="16"/>
            </w:rPr>
            <w:t>0</w:t>
          </w:r>
        </w:p>
      </w:tc>
      <w:tc>
        <w:tcPr>
          <w:tcW w:w="10528" w:type="dxa"/>
          <w:tcBorders>
            <w:top w:val="nil"/>
            <w:left w:val="nil"/>
            <w:bottom w:val="nil"/>
            <w:right w:val="nil"/>
          </w:tcBorders>
        </w:tcPr>
        <w:p w14:paraId="59229192" w14:textId="77777777" w:rsidR="0049387B" w:rsidRPr="00C34AC4" w:rsidRDefault="0049387B" w:rsidP="004D40E7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="00974400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="00974400" w:rsidRPr="00C34AC4">
            <w:rPr>
              <w:rFonts w:ascii="Verdana" w:hAnsi="Verdana"/>
              <w:sz w:val="16"/>
            </w:rPr>
            <w:fldChar w:fldCharType="separate"/>
          </w:r>
          <w:r w:rsidR="000127FB">
            <w:rPr>
              <w:rFonts w:ascii="Verdana" w:hAnsi="Verdana"/>
              <w:noProof/>
              <w:sz w:val="16"/>
            </w:rPr>
            <w:t>1</w:t>
          </w:r>
          <w:r w:rsidR="00974400"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="00974400"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="00974400" w:rsidRPr="00C34AC4">
            <w:rPr>
              <w:rFonts w:ascii="Verdana" w:hAnsi="Verdana"/>
              <w:sz w:val="16"/>
            </w:rPr>
            <w:fldChar w:fldCharType="separate"/>
          </w:r>
          <w:r w:rsidR="000127FB">
            <w:rPr>
              <w:rFonts w:ascii="Verdana" w:hAnsi="Verdana"/>
              <w:noProof/>
              <w:sz w:val="16"/>
            </w:rPr>
            <w:t>5</w:t>
          </w:r>
          <w:r w:rsidR="00974400"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49387B" w:rsidRPr="00C34AC4" w14:paraId="5C68C51B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18452C9" w14:textId="77777777" w:rsidR="0049387B" w:rsidRPr="00C34AC4" w:rsidRDefault="0049387B" w:rsidP="009A0F9C">
          <w:pPr>
            <w:pStyle w:val="Fuzeile"/>
            <w:rPr>
              <w:rFonts w:ascii="Verdana" w:hAnsi="Verdana"/>
              <w:sz w:val="12"/>
            </w:rPr>
          </w:pPr>
        </w:p>
      </w:tc>
    </w:tr>
    <w:tr w:rsidR="0049387B" w:rsidRPr="00560C30" w14:paraId="56566054" w14:textId="77777777" w:rsidTr="0049387B">
      <w:tc>
        <w:tcPr>
          <w:tcW w:w="15877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A5E7FB7" w14:textId="19B8DEFA" w:rsidR="0049387B" w:rsidRPr="00560C30" w:rsidRDefault="002007B4" w:rsidP="002007B4">
          <w:pPr>
            <w:pStyle w:val="Fuzeile"/>
            <w:rPr>
              <w:rFonts w:ascii="Verdana" w:hAnsi="Verdana"/>
              <w:sz w:val="12"/>
            </w:rPr>
          </w:pPr>
          <w:r>
            <w:rPr>
              <w:rFonts w:ascii="Verdana" w:hAnsi="Verdana"/>
              <w:sz w:val="12"/>
            </w:rPr>
            <w:t>\\weef4\IMS\</w:t>
          </w:r>
          <w:r w:rsidRPr="002007B4">
            <w:rPr>
              <w:rFonts w:ascii="Verdana" w:hAnsi="Verdana"/>
              <w:sz w:val="12"/>
            </w:rPr>
            <w:t>Qualitätsmangement\01_Dokumentenmanagement\07_Arbeitssicherheit\ASA-00</w:t>
          </w:r>
          <w:r w:rsidR="00595785">
            <w:rPr>
              <w:rFonts w:ascii="Verdana" w:hAnsi="Verdana"/>
              <w:sz w:val="12"/>
            </w:rPr>
            <w:t>102</w:t>
          </w:r>
          <w:r w:rsidRPr="002007B4">
            <w:rPr>
              <w:rFonts w:ascii="Verdana" w:hAnsi="Verdana"/>
              <w:sz w:val="12"/>
            </w:rPr>
            <w:t xml:space="preserve"> - Gefährdungsbeurteilung </w:t>
          </w:r>
          <w:r w:rsidR="00595785">
            <w:rPr>
              <w:rFonts w:ascii="Verdana" w:hAnsi="Verdana"/>
              <w:sz w:val="12"/>
            </w:rPr>
            <w:t>Handtransport und manuelles Ein-und Auslagern</w:t>
          </w:r>
        </w:p>
      </w:tc>
    </w:tr>
  </w:tbl>
  <w:p w14:paraId="4ABA4FFB" w14:textId="77777777" w:rsidR="0049387B" w:rsidRPr="00560C30" w:rsidRDefault="0049387B" w:rsidP="00222B0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DD507" w14:textId="77777777" w:rsidR="004E718A" w:rsidRDefault="004E718A" w:rsidP="00A92C31">
      <w:pPr>
        <w:spacing w:before="0" w:after="0" w:line="240" w:lineRule="auto"/>
      </w:pPr>
      <w:r>
        <w:separator/>
      </w:r>
    </w:p>
  </w:footnote>
  <w:footnote w:type="continuationSeparator" w:id="0">
    <w:p w14:paraId="496F5CE2" w14:textId="77777777" w:rsidR="004E718A" w:rsidRDefault="004E718A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15452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169"/>
      <w:gridCol w:w="7283"/>
    </w:tblGrid>
    <w:tr w:rsidR="0049387B" w:rsidRPr="00C34AC4" w14:paraId="08611AD8" w14:textId="77777777" w:rsidTr="008656D7">
      <w:trPr>
        <w:trHeight w:val="283"/>
      </w:trPr>
      <w:tc>
        <w:tcPr>
          <w:tcW w:w="8169" w:type="dxa"/>
        </w:tcPr>
        <w:p w14:paraId="0E9D7C14" w14:textId="790156AD" w:rsidR="0049387B" w:rsidRPr="00C34AC4" w:rsidRDefault="002007B4" w:rsidP="002007B4">
          <w:pPr>
            <w:pStyle w:val="Kopfzeile"/>
            <w:rPr>
              <w:rFonts w:ascii="Verdana" w:hAnsi="Verdana" w:cs="Arial"/>
              <w:b/>
            </w:rPr>
          </w:pPr>
          <w:r>
            <w:rPr>
              <w:rFonts w:ascii="Verdana" w:hAnsi="Verdana" w:cs="Arial"/>
              <w:b/>
            </w:rPr>
            <w:t>ASA</w:t>
          </w:r>
          <w:r w:rsidR="0049387B" w:rsidRPr="00C34AC4">
            <w:rPr>
              <w:rFonts w:ascii="Verdana" w:hAnsi="Verdana" w:cs="Arial"/>
              <w:b/>
            </w:rPr>
            <w:t>-0</w:t>
          </w:r>
          <w:r>
            <w:rPr>
              <w:rFonts w:ascii="Verdana" w:hAnsi="Verdana" w:cs="Arial"/>
              <w:b/>
            </w:rPr>
            <w:t>0</w:t>
          </w:r>
          <w:r w:rsidR="00595785">
            <w:rPr>
              <w:rFonts w:ascii="Verdana" w:hAnsi="Verdana" w:cs="Arial"/>
              <w:b/>
            </w:rPr>
            <w:t>102</w:t>
          </w:r>
          <w:r w:rsidR="0049387B">
            <w:rPr>
              <w:rFonts w:ascii="Verdana" w:hAnsi="Verdana" w:cs="Arial"/>
              <w:b/>
            </w:rPr>
            <w:t>.</w:t>
          </w:r>
          <w:r w:rsidR="0080584B">
            <w:rPr>
              <w:rFonts w:ascii="Verdana" w:hAnsi="Verdana" w:cs="Arial"/>
              <w:b/>
            </w:rPr>
            <w:t>0</w:t>
          </w:r>
        </w:p>
      </w:tc>
      <w:tc>
        <w:tcPr>
          <w:tcW w:w="7283" w:type="dxa"/>
          <w:vMerge w:val="restart"/>
        </w:tcPr>
        <w:p w14:paraId="4AADCB67" w14:textId="77777777" w:rsidR="0049387B" w:rsidRPr="00C34AC4" w:rsidRDefault="0049387B" w:rsidP="00621DC7">
          <w:pPr>
            <w:pStyle w:val="Kopfzeile"/>
            <w:jc w:val="right"/>
            <w:rPr>
              <w:rFonts w:ascii="Verdana" w:hAnsi="Verdana"/>
            </w:rPr>
          </w:pPr>
          <w:r w:rsidRPr="00C34AC4">
            <w:rPr>
              <w:rFonts w:ascii="Verdana" w:hAnsi="Verdana"/>
              <w:noProof/>
              <w:lang w:eastAsia="de-DE"/>
            </w:rPr>
            <w:drawing>
              <wp:inline distT="0" distB="0" distL="0" distR="0" wp14:anchorId="491B545D" wp14:editId="38805126">
                <wp:extent cx="1080000" cy="431634"/>
                <wp:effectExtent l="0" t="0" r="6350" b="6985"/>
                <wp:docPr id="16" name="Grafik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M_150703_NEG_BLACK_PC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4316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9387B" w:rsidRPr="00C34AC4" w14:paraId="46EF3E17" w14:textId="77777777" w:rsidTr="008656D7">
      <w:trPr>
        <w:trHeight w:val="567"/>
      </w:trPr>
      <w:tc>
        <w:tcPr>
          <w:tcW w:w="8169" w:type="dxa"/>
        </w:tcPr>
        <w:p w14:paraId="104F7D94" w14:textId="77777777" w:rsidR="0049387B" w:rsidRPr="00C34AC4" w:rsidRDefault="0080584B">
          <w:pPr>
            <w:pStyle w:val="Kopfzeile"/>
            <w:rPr>
              <w:rFonts w:ascii="Verdana" w:hAnsi="Verdana"/>
              <w:sz w:val="28"/>
            </w:rPr>
          </w:pPr>
          <w:r>
            <w:rPr>
              <w:rFonts w:ascii="Verdana" w:hAnsi="Verdana"/>
              <w:sz w:val="28"/>
            </w:rPr>
            <w:t>Gefährdungsanalyse</w:t>
          </w:r>
        </w:p>
        <w:p w14:paraId="54915794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  <w:tc>
        <w:tcPr>
          <w:tcW w:w="7283" w:type="dxa"/>
          <w:vMerge/>
        </w:tcPr>
        <w:p w14:paraId="66D9A72C" w14:textId="77777777" w:rsidR="0049387B" w:rsidRPr="00C34AC4" w:rsidRDefault="0049387B">
          <w:pPr>
            <w:pStyle w:val="Kopfzeile"/>
            <w:rPr>
              <w:rFonts w:ascii="Verdana" w:hAnsi="Verdana"/>
            </w:rPr>
          </w:pPr>
        </w:p>
      </w:tc>
    </w:tr>
  </w:tbl>
  <w:p w14:paraId="632DE2E7" w14:textId="6C2EAB8C" w:rsidR="0049387B" w:rsidRDefault="00595785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2DB5DEB8" wp14:editId="3B8B5AFF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10259695" cy="0"/>
              <wp:effectExtent l="0" t="0" r="0" b="0"/>
              <wp:wrapNone/>
              <wp:docPr id="15" name="Gerade Verbindung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259695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A9A10C" id="Gerade Verbindung 15" o:spid="_x0000_s1026" style="position:absolute;z-index:25166745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807.85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00FA0"/>
    <w:multiLevelType w:val="hybridMultilevel"/>
    <w:tmpl w:val="D38A0CF0"/>
    <w:lvl w:ilvl="0" w:tplc="404E71D0">
      <w:numFmt w:val="bullet"/>
      <w:lvlText w:val="-"/>
      <w:lvlJc w:val="left"/>
      <w:pPr>
        <w:ind w:left="720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51A4A61"/>
    <w:multiLevelType w:val="hybridMultilevel"/>
    <w:tmpl w:val="4D1A3FFA"/>
    <w:lvl w:ilvl="0" w:tplc="81C842E8">
      <w:start w:val="19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CD2C53"/>
    <w:multiLevelType w:val="hybridMultilevel"/>
    <w:tmpl w:val="731201F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BB37BB"/>
    <w:multiLevelType w:val="hybridMultilevel"/>
    <w:tmpl w:val="6EC02C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751D7F"/>
    <w:multiLevelType w:val="hybridMultilevel"/>
    <w:tmpl w:val="FACE4486"/>
    <w:lvl w:ilvl="0" w:tplc="8870B1A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DC07BA"/>
    <w:multiLevelType w:val="hybridMultilevel"/>
    <w:tmpl w:val="8B92E602"/>
    <w:lvl w:ilvl="0" w:tplc="6924E6DE">
      <w:numFmt w:val="bullet"/>
      <w:lvlText w:val="-"/>
      <w:lvlJc w:val="left"/>
      <w:pPr>
        <w:ind w:left="382" w:hanging="360"/>
      </w:pPr>
      <w:rPr>
        <w:rFonts w:ascii="Verdana" w:eastAsia="Arial Unicode MS" w:hAnsi="Verdana" w:cs="Arial Unicode MS" w:hint="default"/>
      </w:rPr>
    </w:lvl>
    <w:lvl w:ilvl="1" w:tplc="04070003" w:tentative="1">
      <w:start w:val="1"/>
      <w:numFmt w:val="bullet"/>
      <w:lvlText w:val="o"/>
      <w:lvlJc w:val="left"/>
      <w:pPr>
        <w:ind w:left="110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2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4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6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8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0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2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42" w:hanging="360"/>
      </w:pPr>
      <w:rPr>
        <w:rFonts w:ascii="Wingdings" w:hAnsi="Wingdings" w:hint="default"/>
      </w:rPr>
    </w:lvl>
  </w:abstractNum>
  <w:abstractNum w:abstractNumId="7" w15:restartNumberingAfterBreak="0">
    <w:nsid w:val="70C21514"/>
    <w:multiLevelType w:val="hybridMultilevel"/>
    <w:tmpl w:val="F5B25E56"/>
    <w:lvl w:ilvl="0" w:tplc="0F3E0E5A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3A7B0C"/>
    <w:multiLevelType w:val="hybridMultilevel"/>
    <w:tmpl w:val="B2EEF34A"/>
    <w:lvl w:ilvl="0" w:tplc="83585AAA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2228746">
    <w:abstractNumId w:val="1"/>
  </w:num>
  <w:num w:numId="2" w16cid:durableId="2033340048">
    <w:abstractNumId w:val="7"/>
  </w:num>
  <w:num w:numId="3" w16cid:durableId="658382474">
    <w:abstractNumId w:val="3"/>
  </w:num>
  <w:num w:numId="4" w16cid:durableId="1772510726">
    <w:abstractNumId w:val="4"/>
  </w:num>
  <w:num w:numId="5" w16cid:durableId="343016567">
    <w:abstractNumId w:val="5"/>
  </w:num>
  <w:num w:numId="6" w16cid:durableId="1603340332">
    <w:abstractNumId w:val="8"/>
  </w:num>
  <w:num w:numId="7" w16cid:durableId="593175515">
    <w:abstractNumId w:val="2"/>
  </w:num>
  <w:num w:numId="8" w16cid:durableId="1992324826">
    <w:abstractNumId w:val="6"/>
  </w:num>
  <w:num w:numId="9" w16cid:durableId="20214666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532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127FB"/>
    <w:rsid w:val="00051516"/>
    <w:rsid w:val="00070671"/>
    <w:rsid w:val="000845EA"/>
    <w:rsid w:val="000D5815"/>
    <w:rsid w:val="000F440F"/>
    <w:rsid w:val="00104639"/>
    <w:rsid w:val="00107F90"/>
    <w:rsid w:val="00130EDB"/>
    <w:rsid w:val="0017742A"/>
    <w:rsid w:val="001C30EF"/>
    <w:rsid w:val="001D17A4"/>
    <w:rsid w:val="001F0B10"/>
    <w:rsid w:val="002007B4"/>
    <w:rsid w:val="00222B0D"/>
    <w:rsid w:val="00232DEB"/>
    <w:rsid w:val="00242774"/>
    <w:rsid w:val="002C7B1E"/>
    <w:rsid w:val="002F24A2"/>
    <w:rsid w:val="002F6B41"/>
    <w:rsid w:val="003001EE"/>
    <w:rsid w:val="00325654"/>
    <w:rsid w:val="00386CAF"/>
    <w:rsid w:val="003A5358"/>
    <w:rsid w:val="003A54AB"/>
    <w:rsid w:val="003D4E0D"/>
    <w:rsid w:val="003E67B1"/>
    <w:rsid w:val="003F1C89"/>
    <w:rsid w:val="00404EAA"/>
    <w:rsid w:val="00407D12"/>
    <w:rsid w:val="00427C1A"/>
    <w:rsid w:val="0049367F"/>
    <w:rsid w:val="0049387B"/>
    <w:rsid w:val="004A3D89"/>
    <w:rsid w:val="004B545D"/>
    <w:rsid w:val="004D40E7"/>
    <w:rsid w:val="004D6A63"/>
    <w:rsid w:val="004E5FEF"/>
    <w:rsid w:val="004E718A"/>
    <w:rsid w:val="0052018B"/>
    <w:rsid w:val="0052282D"/>
    <w:rsid w:val="005266BD"/>
    <w:rsid w:val="005277A9"/>
    <w:rsid w:val="0053336B"/>
    <w:rsid w:val="00555762"/>
    <w:rsid w:val="00560C30"/>
    <w:rsid w:val="005638B7"/>
    <w:rsid w:val="00572B37"/>
    <w:rsid w:val="00595785"/>
    <w:rsid w:val="00595E55"/>
    <w:rsid w:val="00596733"/>
    <w:rsid w:val="0059709E"/>
    <w:rsid w:val="005D76B5"/>
    <w:rsid w:val="005F3CA9"/>
    <w:rsid w:val="006020DF"/>
    <w:rsid w:val="00621DC7"/>
    <w:rsid w:val="0063799F"/>
    <w:rsid w:val="00640350"/>
    <w:rsid w:val="0065133B"/>
    <w:rsid w:val="00661A51"/>
    <w:rsid w:val="006D35DD"/>
    <w:rsid w:val="0071154E"/>
    <w:rsid w:val="007238F1"/>
    <w:rsid w:val="00741866"/>
    <w:rsid w:val="00744E03"/>
    <w:rsid w:val="00752E82"/>
    <w:rsid w:val="00760EE8"/>
    <w:rsid w:val="00793AB9"/>
    <w:rsid w:val="00794093"/>
    <w:rsid w:val="007C4A06"/>
    <w:rsid w:val="007D029A"/>
    <w:rsid w:val="0080584B"/>
    <w:rsid w:val="00835840"/>
    <w:rsid w:val="00840823"/>
    <w:rsid w:val="00860E29"/>
    <w:rsid w:val="008656D7"/>
    <w:rsid w:val="008B106A"/>
    <w:rsid w:val="008C4495"/>
    <w:rsid w:val="008E037F"/>
    <w:rsid w:val="008F2B47"/>
    <w:rsid w:val="00945571"/>
    <w:rsid w:val="009659CF"/>
    <w:rsid w:val="00972BE9"/>
    <w:rsid w:val="00974400"/>
    <w:rsid w:val="0098468D"/>
    <w:rsid w:val="00987AEE"/>
    <w:rsid w:val="00993BCD"/>
    <w:rsid w:val="009A0F9C"/>
    <w:rsid w:val="00A1052A"/>
    <w:rsid w:val="00A16591"/>
    <w:rsid w:val="00A22829"/>
    <w:rsid w:val="00A41D37"/>
    <w:rsid w:val="00A64A9D"/>
    <w:rsid w:val="00A77778"/>
    <w:rsid w:val="00A92C31"/>
    <w:rsid w:val="00AA4C20"/>
    <w:rsid w:val="00B05CCB"/>
    <w:rsid w:val="00B33708"/>
    <w:rsid w:val="00B5730A"/>
    <w:rsid w:val="00B80707"/>
    <w:rsid w:val="00B8454A"/>
    <w:rsid w:val="00BD31BD"/>
    <w:rsid w:val="00BD6F7D"/>
    <w:rsid w:val="00BF199D"/>
    <w:rsid w:val="00C34AC4"/>
    <w:rsid w:val="00C877DE"/>
    <w:rsid w:val="00C878F6"/>
    <w:rsid w:val="00CD2FF6"/>
    <w:rsid w:val="00D12C2E"/>
    <w:rsid w:val="00D15A83"/>
    <w:rsid w:val="00D23EB2"/>
    <w:rsid w:val="00D36B9E"/>
    <w:rsid w:val="00D85F18"/>
    <w:rsid w:val="00DA0393"/>
    <w:rsid w:val="00DA407C"/>
    <w:rsid w:val="00DD5CBD"/>
    <w:rsid w:val="00E031FD"/>
    <w:rsid w:val="00E15A8A"/>
    <w:rsid w:val="00E30E04"/>
    <w:rsid w:val="00E543A8"/>
    <w:rsid w:val="00EB6F98"/>
    <w:rsid w:val="00F07F95"/>
    <w:rsid w:val="00F4628F"/>
    <w:rsid w:val="00F819A7"/>
    <w:rsid w:val="00F90E92"/>
    <w:rsid w:val="00FE2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1"/>
    <o:shapelayout v:ext="edit">
      <o:idmap v:ext="edit" data="1"/>
      <o:rules v:ext="edit">
        <o:r id="V:Rule3" type="connector" idref="#Gerade Verbindung mit Pfeil 25"/>
        <o:r id="V:Rule4" type="connector" idref="#Gerade Verbindung mit Pfeil 24"/>
      </o:rules>
    </o:shapelayout>
  </w:shapeDefaults>
  <w:decimalSymbol w:val=","/>
  <w:listSeparator w:val=";"/>
  <w14:docId w14:val="1BD698AB"/>
  <w15:docId w15:val="{CEBB5891-7A34-45F2-A3B3-EFEE3FAFD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paragraph" w:styleId="Listenabsatz">
    <w:name w:val="List Paragraph"/>
    <w:basedOn w:val="Standard"/>
    <w:uiPriority w:val="34"/>
    <w:qFormat/>
    <w:rsid w:val="00BD3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0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2045ADD-2283-4BEC-A806-A4B6D1B800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2</cp:revision>
  <cp:lastPrinted>2019-05-20T11:27:00Z</cp:lastPrinted>
  <dcterms:created xsi:type="dcterms:W3CDTF">2025-07-30T06:59:00Z</dcterms:created>
  <dcterms:modified xsi:type="dcterms:W3CDTF">2025-07-30T06:59:00Z</dcterms:modified>
</cp:coreProperties>
</file>