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133FF613" w:rsidR="003F1C89" w:rsidRPr="00F90E92" w:rsidRDefault="0099595F" w:rsidP="00987AEE">
            <w:pPr>
              <w:jc w:val="left"/>
              <w:rPr>
                <w:b/>
              </w:rPr>
            </w:pPr>
            <w:r w:rsidRPr="00F51913">
              <w:rPr>
                <w:b/>
                <w:sz w:val="20"/>
              </w:rPr>
              <w:t>Gefährdungsanalyse</w:t>
            </w:r>
            <w:r>
              <w:rPr>
                <w:b/>
                <w:sz w:val="20"/>
              </w:rPr>
              <w:t xml:space="preserve"> GS2 Sägen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68BE3BA2" w:rsidR="003F1C89" w:rsidRDefault="0099595F" w:rsidP="003F1C89">
            <w:r>
              <w:t>GS2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4F2BBBA2" w:rsidR="003F1C89" w:rsidRDefault="00C115D6">
            <w:r>
              <w:t>122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26C8973E" w:rsidR="003F1C89" w:rsidRDefault="0099595F">
            <w:r>
              <w:t>M. Rose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080509F9" w:rsidR="003F1C89" w:rsidRDefault="00C115D6">
            <w:r>
              <w:t>13.08.2025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0904F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C3A3A5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C115D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5B80A724" w:rsidR="0080584B" w:rsidRDefault="00527C5E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CC6496">
              <w:rPr>
                <w:rFonts w:cs="Arial"/>
              </w:rPr>
              <w:t>1.</w:t>
            </w:r>
            <w:r>
              <w:rPr>
                <w:rFonts w:cs="Arial"/>
              </w:rPr>
              <w:t>1</w:t>
            </w:r>
            <w:r w:rsidRPr="00CC6496">
              <w:rPr>
                <w:rFonts w:cs="Arial"/>
              </w:rPr>
              <w:t xml:space="preserve"> Ungeschützt bewegte</w:t>
            </w:r>
            <w:r>
              <w:rPr>
                <w:rFonts w:cs="Arial"/>
              </w:rPr>
              <w:t xml:space="preserve">            </w:t>
            </w:r>
            <w:r w:rsidRPr="00CC6496">
              <w:rPr>
                <w:rFonts w:cs="Arial"/>
              </w:rPr>
              <w:t xml:space="preserve">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034648FD" w:rsidR="0080584B" w:rsidRPr="00527C5E" w:rsidRDefault="00527C5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27C5E">
              <w:rPr>
                <w:szCs w:val="18"/>
              </w:rPr>
              <w:t>Ist die Säge bis auf den spanabhebenden Teil des Werkzeuges verkleidet?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D1" w14:textId="1C55BE8F" w:rsidR="0080584B" w:rsidRPr="00527C5E" w:rsidRDefault="00527C5E" w:rsidP="000845EA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527C5E">
              <w:rPr>
                <w:szCs w:val="18"/>
              </w:rPr>
              <w:t>i.O.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C115D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7C666193" w:rsidR="00A1052A" w:rsidRPr="00527C5E" w:rsidRDefault="00527C5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27C5E">
              <w:rPr>
                <w:szCs w:val="18"/>
              </w:rPr>
              <w:t>1.2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532361AC" w:rsidR="00A1052A" w:rsidRPr="00527C5E" w:rsidRDefault="00527C5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27C5E">
              <w:rPr>
                <w:szCs w:val="18"/>
              </w:rPr>
              <w:t>Werden die Werkstücke sicher gespannt?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7B419DF0" w:rsidR="00A1052A" w:rsidRPr="00527C5E" w:rsidRDefault="00527C5E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t</w:t>
            </w:r>
            <w:r w:rsidRPr="00527C5E">
              <w:rPr>
                <w:szCs w:val="18"/>
              </w:rPr>
              <w:t>eilweise ja (Sägevorrichtungen)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347A6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58F68DAB" w:rsidR="00A1052A" w:rsidRPr="00E01E86" w:rsidRDefault="00E01E8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01E86">
              <w:rPr>
                <w:szCs w:val="18"/>
              </w:rPr>
              <w:t>1.3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113A3148" w:rsidR="00A1052A" w:rsidRPr="008A2C38" w:rsidRDefault="008A2C3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A2C38">
              <w:rPr>
                <w:szCs w:val="18"/>
              </w:rPr>
              <w:t>Ist die Säge den Betriebsbedingungen und</w:t>
            </w:r>
            <w:r>
              <w:rPr>
                <w:szCs w:val="18"/>
              </w:rPr>
              <w:t xml:space="preserve"> </w:t>
            </w:r>
            <w:r w:rsidRPr="008A2C38">
              <w:rPr>
                <w:szCs w:val="18"/>
              </w:rPr>
              <w:t xml:space="preserve"> äußeren Einflüssen entsprechend ausgewählt? Sind die Schutzmaßnahmen gegen gefährliche Körperströme angewendet und wirksam? Ist die Isolierung in einwandfreiem Zustand?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A964" w14:textId="7E863E44" w:rsidR="008A2C38" w:rsidRPr="008A2C38" w:rsidRDefault="008A2C38" w:rsidP="008A2C38">
            <w:pPr>
              <w:jc w:val="left"/>
              <w:rPr>
                <w:szCs w:val="18"/>
              </w:rPr>
            </w:pPr>
            <w:r w:rsidRPr="008A2C38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8A2C38">
              <w:rPr>
                <w:szCs w:val="18"/>
              </w:rPr>
              <w:t>ist ausgewählt</w:t>
            </w:r>
          </w:p>
          <w:p w14:paraId="48A639AB" w14:textId="7F0FC1C4" w:rsidR="008A2C38" w:rsidRPr="008A2C38" w:rsidRDefault="008A2C38" w:rsidP="008A2C38">
            <w:pPr>
              <w:jc w:val="left"/>
              <w:rPr>
                <w:szCs w:val="18"/>
              </w:rPr>
            </w:pPr>
            <w:r w:rsidRPr="008A2C38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8A2C38">
              <w:rPr>
                <w:szCs w:val="18"/>
              </w:rPr>
              <w:t>sind angewendet und wirksam</w:t>
            </w:r>
          </w:p>
          <w:p w14:paraId="6A15D02A" w14:textId="1A898134" w:rsidR="00A1052A" w:rsidRDefault="008A2C38" w:rsidP="008A2C3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A2C38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8A2C38">
              <w:rPr>
                <w:szCs w:val="18"/>
              </w:rPr>
              <w:t>Isolierung o.k., da geprüft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C115D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07FF14C3" w:rsidR="00A1052A" w:rsidRPr="008A2C38" w:rsidRDefault="008A2C3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A2C38">
              <w:rPr>
                <w:szCs w:val="18"/>
              </w:rPr>
              <w:t>1.4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2F58CBFD" w:rsidR="00A1052A" w:rsidRPr="008A2C38" w:rsidRDefault="008A2C3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A2C38">
              <w:rPr>
                <w:szCs w:val="18"/>
              </w:rPr>
              <w:t>Werden nur solche KSS eingesetzt, die keine nitrosierenden oder nitrosierbaren Stoffe</w:t>
            </w:r>
            <w:r>
              <w:rPr>
                <w:szCs w:val="18"/>
              </w:rPr>
              <w:t xml:space="preserve">    </w:t>
            </w:r>
            <w:r w:rsidRPr="008A2C38">
              <w:rPr>
                <w:szCs w:val="18"/>
              </w:rPr>
              <w:t xml:space="preserve"> beinhalten? Erfolgt eine regelmäßige Wartung?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5E2665CA" w:rsidR="00A1052A" w:rsidRPr="008A2C38" w:rsidRDefault="008A2C3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A2C38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8A2C38">
              <w:rPr>
                <w:szCs w:val="18"/>
              </w:rPr>
              <w:t>keine KSS im Einsatz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C115D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013F5A66" w:rsidR="00A1052A" w:rsidRDefault="00A918D9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CC6496">
              <w:rPr>
                <w:rFonts w:cs="Arial"/>
              </w:rPr>
              <w:t>1.5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55AF4005" w:rsidR="00A1052A" w:rsidRPr="00A918D9" w:rsidRDefault="00A918D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918D9">
              <w:rPr>
                <w:szCs w:val="18"/>
              </w:rPr>
              <w:t>Liegen Messergebnisse vor? Handelt es sich um Lärmbereiche?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CD29" w14:textId="750C4358" w:rsidR="00A918D9" w:rsidRPr="00A918D9" w:rsidRDefault="00A918D9" w:rsidP="00A918D9">
            <w:pPr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A918D9">
              <w:rPr>
                <w:szCs w:val="18"/>
              </w:rPr>
              <w:t>Messergebnisse liegen vor, kein Lärmbereich</w:t>
            </w:r>
          </w:p>
          <w:p w14:paraId="0117B705" w14:textId="468C8337" w:rsidR="00A1052A" w:rsidRDefault="00A918D9" w:rsidP="00A918D9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A918D9">
              <w:rPr>
                <w:szCs w:val="18"/>
              </w:rPr>
              <w:t>PSA wird zur Verfügung gestellt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C115D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7859DE62" w:rsidR="00A1052A" w:rsidRPr="00A918D9" w:rsidRDefault="00A918D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918D9">
              <w:rPr>
                <w:szCs w:val="18"/>
              </w:rPr>
              <w:t>1.6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48BFC349" w:rsidR="00A1052A" w:rsidRPr="00A918D9" w:rsidRDefault="00A918D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918D9">
              <w:rPr>
                <w:szCs w:val="18"/>
              </w:rPr>
              <w:t>Beträgt die Nennbeleuchtungsstärke mind. 300lx?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4D5F8425" w:rsidR="00A1052A" w:rsidRPr="00A918D9" w:rsidRDefault="00A918D9" w:rsidP="007238F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A918D9">
              <w:rPr>
                <w:szCs w:val="18"/>
              </w:rPr>
              <w:t>Beleuchtung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C115D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71A5359B" w:rsidR="00A1052A" w:rsidRPr="00E623C0" w:rsidRDefault="00E623C0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623C0">
              <w:rPr>
                <w:szCs w:val="18"/>
              </w:rPr>
              <w:t>1.7 Raumbedarf/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263300F8" w:rsidR="00A1052A" w:rsidRPr="00E623C0" w:rsidRDefault="00E623C0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623C0">
              <w:rPr>
                <w:szCs w:val="18"/>
              </w:rPr>
              <w:t xml:space="preserve">Ist die Bewegungsfläche von mind. 1,50m², die an keiner Stelle weniger als 1,0m breit ist, </w:t>
            </w:r>
            <w:r>
              <w:rPr>
                <w:szCs w:val="18"/>
              </w:rPr>
              <w:t xml:space="preserve"> </w:t>
            </w:r>
            <w:r w:rsidRPr="00E623C0">
              <w:rPr>
                <w:szCs w:val="18"/>
              </w:rPr>
              <w:t>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624FAE94" w:rsidR="00A1052A" w:rsidRPr="00E623C0" w:rsidRDefault="00E623C0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E623C0">
              <w:rPr>
                <w:szCs w:val="18"/>
              </w:rPr>
              <w:t>i.O.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C115D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1DCF2877" w:rsidR="00A1052A" w:rsidRDefault="004D5569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CC6496">
              <w:rPr>
                <w:rFonts w:cs="Arial"/>
              </w:rPr>
              <w:t>1.8 Kombination aus statischer und dynamischer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547C9A61" w:rsidR="00A1052A" w:rsidRPr="004D5569" w:rsidRDefault="004D556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D5569">
              <w:rPr>
                <w:szCs w:val="18"/>
              </w:rPr>
              <w:t>Lassen sich Hebe- und Transportvorgänge</w:t>
            </w:r>
            <w:r>
              <w:rPr>
                <w:szCs w:val="18"/>
              </w:rPr>
              <w:t xml:space="preserve">  </w:t>
            </w:r>
            <w:r w:rsidRPr="004D5569">
              <w:rPr>
                <w:szCs w:val="18"/>
              </w:rPr>
              <w:t xml:space="preserve"> erleichtern?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35A86CB6" w:rsidR="00A1052A" w:rsidRPr="004D5569" w:rsidRDefault="004D5569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4D5569">
              <w:rPr>
                <w:szCs w:val="18"/>
              </w:rPr>
              <w:t>Stapler, Hubwagen und Kran sind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C115D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224504B6" w:rsidR="00A1052A" w:rsidRPr="003950B1" w:rsidRDefault="003950B1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950B1">
              <w:rPr>
                <w:szCs w:val="18"/>
              </w:rPr>
              <w:t>1.</w:t>
            </w:r>
            <w:r>
              <w:rPr>
                <w:szCs w:val="18"/>
              </w:rPr>
              <w:t>9</w:t>
            </w:r>
            <w:r w:rsidRPr="003950B1">
              <w:rPr>
                <w:szCs w:val="18"/>
              </w:rPr>
              <w:t xml:space="preserve">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20B9C478" w:rsidR="00A1052A" w:rsidRPr="003950B1" w:rsidRDefault="003950B1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950B1">
              <w:rPr>
                <w:szCs w:val="18"/>
              </w:rPr>
              <w:t>Werden die Beschäftigten vor Aufnahme ihrer Tätigkeit und danach regelmäßig über mögliche Gefahren sowie über Maßnahmen zu deren</w:t>
            </w:r>
            <w:r>
              <w:rPr>
                <w:szCs w:val="18"/>
              </w:rPr>
              <w:t xml:space="preserve"> </w:t>
            </w:r>
            <w:r w:rsidRPr="003950B1">
              <w:rPr>
                <w:szCs w:val="18"/>
              </w:rPr>
              <w:t xml:space="preserve"> Abwendung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17F74D25" w:rsidR="00A1052A" w:rsidRPr="003950B1" w:rsidRDefault="003950B1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j</w:t>
            </w:r>
            <w:r w:rsidRPr="003950B1">
              <w:rPr>
                <w:szCs w:val="18"/>
              </w:rPr>
              <w:t>a, jährliche Arbeitsschutzbelehrung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77777777" w:rsidR="00A1052A" w:rsidRDefault="00A1052A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D6D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11A53" w14:textId="77777777" w:rsidR="00C115D6" w:rsidRDefault="00C115D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2E7B175" id="Gerade Verbindung 17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C115D6" w:rsidRPr="00C115D6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1BA6E805" w:rsidR="0049387B" w:rsidRPr="00C115D6" w:rsidRDefault="00C115D6" w:rsidP="002007B4">
          <w:pPr>
            <w:pStyle w:val="Fuzeile"/>
            <w:rPr>
              <w:rFonts w:ascii="Verdana" w:hAnsi="Verdana"/>
              <w:color w:val="000000" w:themeColor="text1"/>
              <w:sz w:val="12"/>
            </w:rPr>
          </w:pPr>
          <w:hyperlink r:id="rId1" w:history="1">
            <w:r w:rsidRPr="00C115D6">
              <w:rPr>
                <w:rStyle w:val="Hyperlink"/>
                <w:rFonts w:ascii="Verdana" w:hAnsi="Verdana"/>
                <w:color w:val="000000" w:themeColor="text1"/>
                <w:sz w:val="12"/>
              </w:rPr>
              <w:t>\\weef4\IMS\Qualitätsmangement\01_Dokumentenmanagement\07_Arbeitssicherheit\ASA-0122 - Gefährdungsbeurteilung GS2</w:t>
            </w:r>
          </w:hyperlink>
          <w:r w:rsidRPr="00C115D6">
            <w:rPr>
              <w:rFonts w:ascii="Verdana" w:hAnsi="Verdana"/>
              <w:color w:val="000000" w:themeColor="text1"/>
              <w:sz w:val="12"/>
            </w:rPr>
            <w:t xml:space="preserve"> Sägen</w:t>
          </w:r>
        </w:p>
      </w:tc>
    </w:tr>
  </w:tbl>
  <w:p w14:paraId="5BB9588D" w14:textId="77777777" w:rsidR="0049387B" w:rsidRPr="00C115D6" w:rsidRDefault="0049387B" w:rsidP="00222B0D">
    <w:pPr>
      <w:pStyle w:val="Fuzeile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A62E" w14:textId="77777777" w:rsidR="00C115D6" w:rsidRDefault="00C115D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1F6AF" w14:textId="77777777" w:rsidR="00C115D6" w:rsidRDefault="00C115D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74A1BFDE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 w:rsidR="00C115D6">
            <w:rPr>
              <w:rFonts w:ascii="Verdana" w:hAnsi="Verdana" w:cs="Arial"/>
              <w:b/>
            </w:rPr>
            <w:t>122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45C265D" id="Gerade Verbindung 15" o:spid="_x0000_s1026" style="position:absolute;z-index:25164697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9DD6B" w14:textId="77777777" w:rsidR="00C115D6" w:rsidRDefault="00C115D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25654"/>
    <w:rsid w:val="00347A69"/>
    <w:rsid w:val="00386CAF"/>
    <w:rsid w:val="003950B1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1EA7"/>
    <w:rsid w:val="004B545D"/>
    <w:rsid w:val="004D40E7"/>
    <w:rsid w:val="004D5569"/>
    <w:rsid w:val="004D6A63"/>
    <w:rsid w:val="004E5FEF"/>
    <w:rsid w:val="004E718A"/>
    <w:rsid w:val="0052018B"/>
    <w:rsid w:val="0052282D"/>
    <w:rsid w:val="005266BD"/>
    <w:rsid w:val="005277A9"/>
    <w:rsid w:val="00527C5E"/>
    <w:rsid w:val="0053336B"/>
    <w:rsid w:val="0054384B"/>
    <w:rsid w:val="00560C30"/>
    <w:rsid w:val="005638B7"/>
    <w:rsid w:val="00572B37"/>
    <w:rsid w:val="00595E55"/>
    <w:rsid w:val="00596733"/>
    <w:rsid w:val="0059709E"/>
    <w:rsid w:val="005D76B5"/>
    <w:rsid w:val="005E26F1"/>
    <w:rsid w:val="005F3CA9"/>
    <w:rsid w:val="006020DF"/>
    <w:rsid w:val="00621DC7"/>
    <w:rsid w:val="0063799F"/>
    <w:rsid w:val="00640350"/>
    <w:rsid w:val="0065133B"/>
    <w:rsid w:val="00661A51"/>
    <w:rsid w:val="006D35DD"/>
    <w:rsid w:val="007004A2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83376"/>
    <w:rsid w:val="008A2C38"/>
    <w:rsid w:val="008B106A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9595F"/>
    <w:rsid w:val="009A0F9C"/>
    <w:rsid w:val="00A1052A"/>
    <w:rsid w:val="00A16591"/>
    <w:rsid w:val="00A22829"/>
    <w:rsid w:val="00A41D37"/>
    <w:rsid w:val="00A64A9D"/>
    <w:rsid w:val="00A77778"/>
    <w:rsid w:val="00A918D9"/>
    <w:rsid w:val="00A92C31"/>
    <w:rsid w:val="00AA4C20"/>
    <w:rsid w:val="00B05CCB"/>
    <w:rsid w:val="00B33708"/>
    <w:rsid w:val="00B5730A"/>
    <w:rsid w:val="00B80707"/>
    <w:rsid w:val="00B8454A"/>
    <w:rsid w:val="00BA37FB"/>
    <w:rsid w:val="00BD31BD"/>
    <w:rsid w:val="00BD6F7D"/>
    <w:rsid w:val="00BF199D"/>
    <w:rsid w:val="00C115D6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1E86"/>
    <w:rsid w:val="00E031FD"/>
    <w:rsid w:val="00E15A8A"/>
    <w:rsid w:val="00E30E04"/>
    <w:rsid w:val="00E543A8"/>
    <w:rsid w:val="00E623C0"/>
    <w:rsid w:val="00EB6F98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C11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file:///\\weef4\IMS\Qualit&#228;tsmangement\01_Dokumentenmanagement\07_Arbeitssicherheit\ASA-0122%20-%20Gef&#228;hrdungsbeurteilung%20GS2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2025-08-21T05:34:00Z</dcterms:created>
  <dcterms:modified xsi:type="dcterms:W3CDTF">2025-08-21T05:34:00Z</dcterms:modified>
</cp:coreProperties>
</file>